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72B9" w:rsidRDefault="00C872B9" w:rsidP="007F4679">
      <w:pPr>
        <w:rPr>
          <w:rFonts w:cs="Arial"/>
          <w:b/>
          <w:sz w:val="28"/>
          <w:szCs w:val="28"/>
          <w:lang w:val="en-ZA"/>
        </w:rPr>
      </w:pPr>
      <w:r w:rsidRPr="00C872B9">
        <w:rPr>
          <w:rFonts w:cs="Arial"/>
          <w:b/>
          <w:sz w:val="28"/>
          <w:szCs w:val="28"/>
          <w:highlight w:val="yellow"/>
          <w:lang w:val="en-ZA"/>
        </w:rPr>
        <w:t>Revised</w:t>
      </w:r>
    </w:p>
    <w:p w:rsidR="007F4679" w:rsidRPr="007A14BD" w:rsidRDefault="007F4679" w:rsidP="007F4679">
      <w:pPr>
        <w:rPr>
          <w:rFonts w:cs="Arial"/>
          <w:b/>
          <w:sz w:val="28"/>
          <w:szCs w:val="28"/>
          <w:lang w:val="en-ZA"/>
        </w:rPr>
      </w:pPr>
      <w:r w:rsidRPr="007A14BD">
        <w:rPr>
          <w:rFonts w:cs="Arial"/>
          <w:b/>
          <w:sz w:val="28"/>
          <w:szCs w:val="28"/>
          <w:lang w:val="en-ZA"/>
        </w:rPr>
        <w:t xml:space="preserve">Market Notice </w:t>
      </w:r>
    </w:p>
    <w:p w:rsidR="007F4679" w:rsidRPr="007A14BD" w:rsidRDefault="007F4679" w:rsidP="007F4679">
      <w:pPr>
        <w:rPr>
          <w:rFonts w:cs="Arial"/>
          <w:b/>
          <w:lang w:val="en-ZA"/>
        </w:rPr>
      </w:pPr>
    </w:p>
    <w:p w:rsidR="007F4679" w:rsidRPr="007A14BD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</w:p>
    <w:p w:rsidR="007F4679" w:rsidRPr="007A14BD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>Date:</w:t>
      </w:r>
      <w:r w:rsidRPr="007A14BD">
        <w:rPr>
          <w:rFonts w:cs="Arial"/>
          <w:b/>
          <w:sz w:val="18"/>
          <w:szCs w:val="18"/>
          <w:lang w:val="en-ZA"/>
        </w:rPr>
        <w:tab/>
      </w:r>
      <w:r w:rsidR="00CE079E">
        <w:rPr>
          <w:rFonts w:cs="Arial"/>
          <w:b/>
          <w:sz w:val="18"/>
          <w:szCs w:val="18"/>
          <w:lang w:val="en-ZA"/>
        </w:rPr>
        <w:t>14</w:t>
      </w:r>
      <w:bookmarkStart w:id="0" w:name="_GoBack"/>
      <w:bookmarkEnd w:id="0"/>
      <w:r>
        <w:rPr>
          <w:rFonts w:cs="Arial"/>
          <w:b/>
          <w:sz w:val="18"/>
          <w:szCs w:val="18"/>
          <w:lang w:val="en-ZA"/>
        </w:rPr>
        <w:t xml:space="preserve"> June 2013</w:t>
      </w:r>
    </w:p>
    <w:p w:rsidR="007F4679" w:rsidRPr="007A14BD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b/>
          <w:smallCaps/>
          <w:sz w:val="18"/>
          <w:szCs w:val="18"/>
          <w:lang w:val="en-ZA"/>
        </w:rPr>
        <w:t>Subject:</w:t>
      </w:r>
      <w:r w:rsidRPr="007A14BD">
        <w:rPr>
          <w:rFonts w:cs="Arial"/>
          <w:b/>
          <w:sz w:val="18"/>
          <w:szCs w:val="18"/>
          <w:lang w:val="en-ZA"/>
        </w:rPr>
        <w:t xml:space="preserve">   </w:t>
      </w:r>
      <w:r w:rsidRPr="007A14BD">
        <w:rPr>
          <w:rFonts w:cs="Arial"/>
          <w:sz w:val="18"/>
          <w:szCs w:val="18"/>
          <w:lang w:val="en-ZA"/>
        </w:rPr>
        <w:t>New Financial Instrument Listing</w:t>
      </w:r>
      <w:r w:rsidRPr="007A14BD">
        <w:rPr>
          <w:rFonts w:cs="Arial"/>
          <w:sz w:val="18"/>
          <w:szCs w:val="18"/>
          <w:lang w:val="en-ZA"/>
        </w:rPr>
        <w:tab/>
      </w:r>
    </w:p>
    <w:p w:rsidR="007F4679" w:rsidRPr="007A14BD" w:rsidRDefault="007F4679" w:rsidP="007F4679">
      <w:pPr>
        <w:suppressAutoHyphens/>
        <w:spacing w:line="288" w:lineRule="auto"/>
        <w:ind w:right="-425"/>
        <w:rPr>
          <w:rFonts w:cs="Arial"/>
          <w:b/>
          <w:i/>
          <w:sz w:val="18"/>
          <w:szCs w:val="18"/>
          <w:lang w:val="en-ZA"/>
        </w:rPr>
      </w:pPr>
      <w:r w:rsidRPr="007A14BD">
        <w:rPr>
          <w:rFonts w:cs="Arial"/>
          <w:b/>
          <w:i/>
          <w:sz w:val="18"/>
          <w:szCs w:val="18"/>
          <w:lang w:val="en-ZA"/>
        </w:rPr>
        <w:t>(</w:t>
      </w:r>
      <w:r>
        <w:rPr>
          <w:rFonts w:cs="Arial"/>
          <w:b/>
          <w:i/>
          <w:sz w:val="18"/>
          <w:szCs w:val="18"/>
          <w:lang w:val="en-ZA"/>
        </w:rPr>
        <w:t xml:space="preserve">TOYOTA FIN SERVICES (SA) PTY </w:t>
      </w:r>
      <w:r w:rsidR="00180ACB">
        <w:rPr>
          <w:rFonts w:cs="Arial"/>
          <w:b/>
          <w:i/>
          <w:sz w:val="18"/>
          <w:szCs w:val="18"/>
          <w:lang w:val="en-ZA"/>
        </w:rPr>
        <w:t>LTD</w:t>
      </w:r>
      <w:r w:rsidR="00180ACB" w:rsidRPr="005E18B9">
        <w:rPr>
          <w:rFonts w:cs="Arial"/>
          <w:b/>
          <w:i/>
          <w:sz w:val="18"/>
          <w:szCs w:val="18"/>
          <w:lang w:val="en-ZA"/>
        </w:rPr>
        <w:t xml:space="preserve"> –</w:t>
      </w:r>
      <w:r w:rsidRPr="005E18B9">
        <w:rPr>
          <w:rFonts w:cs="Arial"/>
          <w:b/>
          <w:i/>
          <w:sz w:val="18"/>
          <w:szCs w:val="18"/>
          <w:lang w:val="en-ZA"/>
        </w:rPr>
        <w:t>“</w:t>
      </w:r>
      <w:r>
        <w:rPr>
          <w:rFonts w:cs="Arial"/>
          <w:b/>
          <w:i/>
          <w:sz w:val="18"/>
          <w:szCs w:val="18"/>
          <w:lang w:val="en-ZA"/>
        </w:rPr>
        <w:t>TFS114</w:t>
      </w:r>
      <w:r w:rsidRPr="007A14BD">
        <w:rPr>
          <w:rFonts w:cs="Arial"/>
          <w:b/>
          <w:i/>
          <w:sz w:val="18"/>
          <w:szCs w:val="18"/>
          <w:lang w:val="en-ZA"/>
        </w:rPr>
        <w:t>”)</w:t>
      </w:r>
    </w:p>
    <w:p w:rsidR="007F4679" w:rsidRPr="007A14BD" w:rsidRDefault="007F4679" w:rsidP="007F4679">
      <w:pPr>
        <w:suppressAutoHyphens/>
        <w:spacing w:line="312" w:lineRule="auto"/>
        <w:ind w:right="-425"/>
        <w:jc w:val="both"/>
        <w:rPr>
          <w:rFonts w:cs="Arial"/>
          <w:b/>
          <w:i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sz w:val="18"/>
          <w:szCs w:val="18"/>
          <w:lang w:val="en-ZA"/>
        </w:rPr>
        <w:t>====================================================</w:t>
      </w:r>
    </w:p>
    <w:p w:rsidR="007F4679" w:rsidRPr="007A14BD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180ACB" w:rsidRPr="003D421B" w:rsidRDefault="007F4679" w:rsidP="00180ACB">
      <w:pPr>
        <w:suppressAutoHyphens/>
        <w:spacing w:line="312" w:lineRule="auto"/>
        <w:ind w:right="26"/>
        <w:jc w:val="both"/>
        <w:rPr>
          <w:rFonts w:cs="Arial"/>
          <w:b/>
          <w:i/>
          <w:sz w:val="18"/>
          <w:szCs w:val="18"/>
          <w:lang w:val="en-GB"/>
        </w:rPr>
      </w:pPr>
      <w:r w:rsidRPr="007A14BD">
        <w:rPr>
          <w:rFonts w:cs="Arial"/>
          <w:color w:val="333333"/>
          <w:sz w:val="18"/>
          <w:szCs w:val="18"/>
          <w:lang w:val="en-ZA"/>
        </w:rPr>
        <w:t>The JSE Limited has granted a listing to</w:t>
      </w:r>
      <w:r w:rsidRPr="007A14BD">
        <w:rPr>
          <w:rFonts w:cs="Arial"/>
          <w:sz w:val="18"/>
          <w:szCs w:val="18"/>
          <w:lang w:val="en-ZA"/>
        </w:rPr>
        <w:t xml:space="preserve"> </w:t>
      </w:r>
      <w:r>
        <w:rPr>
          <w:rFonts w:cs="Arial"/>
          <w:b/>
          <w:sz w:val="18"/>
          <w:szCs w:val="18"/>
          <w:lang w:val="en-ZA"/>
        </w:rPr>
        <w:t>TOYOTA FIN SERVICES (SA) PTY LTD</w:t>
      </w:r>
      <w:r w:rsidR="005005DC">
        <w:rPr>
          <w:rFonts w:cs="Arial"/>
          <w:sz w:val="18"/>
          <w:szCs w:val="18"/>
          <w:lang w:val="en-ZA"/>
        </w:rPr>
        <w:t xml:space="preserve"> on </w:t>
      </w:r>
      <w:r>
        <w:rPr>
          <w:rFonts w:cs="Arial"/>
          <w:sz w:val="18"/>
          <w:szCs w:val="18"/>
          <w:lang w:val="en-ZA"/>
        </w:rPr>
        <w:t>Interest Rate Market</w:t>
      </w:r>
      <w:r w:rsidR="00CA22C4">
        <w:rPr>
          <w:rFonts w:cs="Arial"/>
          <w:sz w:val="18"/>
          <w:szCs w:val="18"/>
          <w:lang w:val="en-ZA"/>
        </w:rPr>
        <w:t xml:space="preserve"> with effect from </w:t>
      </w:r>
      <w:r>
        <w:rPr>
          <w:rFonts w:cs="Arial"/>
          <w:sz w:val="18"/>
          <w:szCs w:val="18"/>
          <w:lang w:val="en-ZA"/>
        </w:rPr>
        <w:t>14 June 2013</w:t>
      </w:r>
      <w:r w:rsidR="00180ACB">
        <w:rPr>
          <w:rFonts w:cs="Arial"/>
          <w:sz w:val="18"/>
          <w:szCs w:val="18"/>
          <w:lang w:val="en-ZA"/>
        </w:rPr>
        <w:t>.</w:t>
      </w:r>
      <w:r w:rsidR="00180ACB" w:rsidRPr="00180ACB">
        <w:rPr>
          <w:rFonts w:cs="Arial"/>
          <w:color w:val="333333"/>
          <w:sz w:val="18"/>
          <w:szCs w:val="18"/>
        </w:rPr>
        <w:t xml:space="preserve"> </w:t>
      </w:r>
      <w:r w:rsidR="00180ACB" w:rsidRPr="003D421B">
        <w:rPr>
          <w:rFonts w:cs="Arial"/>
          <w:color w:val="333333"/>
          <w:sz w:val="18"/>
          <w:szCs w:val="18"/>
        </w:rPr>
        <w:t xml:space="preserve">The instrument is unconditionally and irrevocably guaranteed by Toyota Motor Finance (Netherlands) B.V under its Domestic Medium Term Note </w:t>
      </w:r>
      <w:proofErr w:type="spellStart"/>
      <w:r w:rsidR="00180ACB" w:rsidRPr="003D421B">
        <w:rPr>
          <w:rFonts w:cs="Arial"/>
          <w:color w:val="333333"/>
          <w:sz w:val="18"/>
          <w:szCs w:val="18"/>
        </w:rPr>
        <w:t>Programme</w:t>
      </w:r>
      <w:proofErr w:type="spellEnd"/>
      <w:r w:rsidR="00180ACB" w:rsidRPr="003D421B">
        <w:rPr>
          <w:rFonts w:cs="Arial"/>
          <w:color w:val="333333"/>
          <w:sz w:val="18"/>
          <w:szCs w:val="18"/>
        </w:rPr>
        <w:t xml:space="preserve"> dated 30 November 2005, as amended by the Supplement to the </w:t>
      </w:r>
      <w:proofErr w:type="spellStart"/>
      <w:r w:rsidR="00180ACB" w:rsidRPr="003D421B">
        <w:rPr>
          <w:rFonts w:cs="Arial"/>
          <w:color w:val="333333"/>
          <w:sz w:val="18"/>
          <w:szCs w:val="18"/>
        </w:rPr>
        <w:t>Programme</w:t>
      </w:r>
      <w:proofErr w:type="spellEnd"/>
      <w:r w:rsidR="00180ACB" w:rsidRPr="003D421B">
        <w:rPr>
          <w:rFonts w:cs="Arial"/>
          <w:color w:val="333333"/>
          <w:sz w:val="18"/>
          <w:szCs w:val="18"/>
        </w:rPr>
        <w:t xml:space="preserve"> Memorandum dated 19 March 2007.</w:t>
      </w:r>
    </w:p>
    <w:p w:rsidR="007F4679" w:rsidRPr="007A14BD" w:rsidRDefault="007F4679" w:rsidP="007F4679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5005DC" w:rsidRDefault="005005DC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 xml:space="preserve">INSTRUMENT TYPE: </w:t>
      </w:r>
      <w:r w:rsidR="00B259A3">
        <w:rPr>
          <w:rFonts w:cs="Arial"/>
          <w:b/>
          <w:sz w:val="18"/>
          <w:szCs w:val="18"/>
          <w:lang w:val="en-ZA"/>
        </w:rPr>
        <w:t xml:space="preserve">FIXED </w:t>
      </w:r>
      <w:r>
        <w:rPr>
          <w:rFonts w:cs="Arial"/>
          <w:b/>
          <w:sz w:val="18"/>
          <w:szCs w:val="18"/>
          <w:lang w:val="en-ZA"/>
        </w:rPr>
        <w:t>COMMERCIAL PAPER</w:t>
      </w:r>
    </w:p>
    <w:p w:rsidR="007F4679" w:rsidRPr="007A14BD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>Authorised Programme size</w:t>
      </w:r>
      <w:r>
        <w:rPr>
          <w:rFonts w:cs="Arial"/>
          <w:b/>
          <w:sz w:val="18"/>
          <w:szCs w:val="18"/>
          <w:lang w:val="en-ZA"/>
        </w:rPr>
        <w:tab/>
      </w:r>
      <w:r w:rsidRPr="00A9492E">
        <w:rPr>
          <w:rFonts w:cs="Arial"/>
          <w:sz w:val="18"/>
          <w:szCs w:val="18"/>
          <w:lang w:val="en-ZA"/>
        </w:rPr>
        <w:t xml:space="preserve">R </w:t>
      </w:r>
      <w:r>
        <w:rPr>
          <w:rFonts w:cs="Arial"/>
          <w:sz w:val="18"/>
          <w:szCs w:val="18"/>
          <w:lang w:val="en-ZA"/>
        </w:rPr>
        <w:t>5,000,000,000.00</w:t>
      </w:r>
    </w:p>
    <w:p w:rsidR="007F4679" w:rsidRPr="007A14BD" w:rsidRDefault="007F4679" w:rsidP="007F4679">
      <w:pPr>
        <w:suppressAutoHyphens/>
        <w:spacing w:line="312" w:lineRule="auto"/>
        <w:ind w:left="3544" w:right="-516" w:hanging="3544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>Total Notes Outstand</w:t>
      </w:r>
      <w:r>
        <w:rPr>
          <w:rFonts w:cs="Arial"/>
          <w:b/>
          <w:sz w:val="18"/>
          <w:szCs w:val="18"/>
          <w:lang w:val="en-ZA"/>
        </w:rPr>
        <w:t>ing</w:t>
      </w:r>
      <w:r>
        <w:rPr>
          <w:rFonts w:cs="Arial"/>
          <w:b/>
          <w:sz w:val="18"/>
          <w:szCs w:val="18"/>
          <w:lang w:val="en-ZA"/>
        </w:rPr>
        <w:tab/>
      </w:r>
      <w:r w:rsidR="00B259A3">
        <w:rPr>
          <w:rFonts w:cs="Arial"/>
          <w:sz w:val="18"/>
          <w:szCs w:val="18"/>
          <w:lang w:val="en-ZA"/>
        </w:rPr>
        <w:t>R 3,600</w:t>
      </w:r>
      <w:r w:rsidR="00180ACB" w:rsidRPr="00180ACB">
        <w:rPr>
          <w:rFonts w:cs="Arial"/>
          <w:sz w:val="18"/>
          <w:szCs w:val="18"/>
          <w:lang w:val="en-ZA"/>
        </w:rPr>
        <w:t>,000,000.00</w:t>
      </w:r>
    </w:p>
    <w:p w:rsidR="007F4679" w:rsidRPr="007A14BD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bCs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Bond Code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TFS114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bCs/>
          <w:sz w:val="18"/>
          <w:szCs w:val="18"/>
          <w:lang w:val="en-ZA"/>
        </w:rPr>
        <w:t>Nominal Issued</w:t>
      </w:r>
      <w:r w:rsidRPr="0029176C">
        <w:rPr>
          <w:rFonts w:cs="Arial"/>
          <w:sz w:val="18"/>
          <w:szCs w:val="18"/>
          <w:lang w:val="en-ZA"/>
        </w:rPr>
        <w:tab/>
        <w:t xml:space="preserve">R </w:t>
      </w:r>
      <w:r w:rsidR="00B259A3">
        <w:rPr>
          <w:rFonts w:cs="Arial"/>
          <w:sz w:val="18"/>
          <w:szCs w:val="18"/>
          <w:lang w:val="en-ZA"/>
        </w:rPr>
        <w:t>155</w:t>
      </w:r>
      <w:r>
        <w:rPr>
          <w:rFonts w:cs="Arial"/>
          <w:sz w:val="18"/>
          <w:szCs w:val="18"/>
          <w:lang w:val="en-ZA"/>
        </w:rPr>
        <w:t>,000,000.00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bCs/>
          <w:sz w:val="18"/>
          <w:szCs w:val="18"/>
          <w:lang w:val="en-ZA"/>
        </w:rPr>
        <w:t>Issue Price</w:t>
      </w:r>
      <w:r w:rsidRPr="0029176C">
        <w:rPr>
          <w:rFonts w:cs="Arial"/>
          <w:sz w:val="18"/>
          <w:szCs w:val="18"/>
          <w:lang w:val="en-ZA"/>
        </w:rPr>
        <w:tab/>
      </w:r>
      <w:r w:rsidR="00950B08">
        <w:rPr>
          <w:rFonts w:cs="Arial"/>
          <w:sz w:val="18"/>
          <w:szCs w:val="18"/>
          <w:lang w:val="en-ZA"/>
        </w:rPr>
        <w:t>98.67049</w:t>
      </w:r>
      <w:r w:rsidR="00B259A3">
        <w:rPr>
          <w:rFonts w:cs="Arial"/>
          <w:sz w:val="18"/>
          <w:szCs w:val="18"/>
          <w:lang w:val="en-ZA"/>
        </w:rPr>
        <w:t>%</w:t>
      </w:r>
    </w:p>
    <w:p w:rsidR="007F4679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 xml:space="preserve">Coupon </w:t>
      </w:r>
      <w:r w:rsidR="00180ACB">
        <w:rPr>
          <w:rFonts w:cs="Arial"/>
          <w:b/>
          <w:sz w:val="18"/>
          <w:szCs w:val="18"/>
          <w:lang w:val="en-ZA"/>
        </w:rPr>
        <w:t>Indicator</w:t>
      </w:r>
      <w:r w:rsidR="00180ACB">
        <w:rPr>
          <w:rFonts w:cs="Arial"/>
          <w:b/>
          <w:sz w:val="18"/>
          <w:szCs w:val="18"/>
          <w:lang w:val="en-ZA"/>
        </w:rPr>
        <w:tab/>
      </w:r>
      <w:r w:rsidR="00B259A3">
        <w:rPr>
          <w:rFonts w:cs="Arial"/>
          <w:sz w:val="18"/>
          <w:szCs w:val="18"/>
          <w:lang w:val="en-ZA"/>
        </w:rPr>
        <w:t>Fixed</w:t>
      </w:r>
      <w:r w:rsidR="00180ACB" w:rsidRPr="00180ACB">
        <w:rPr>
          <w:rFonts w:cs="Arial"/>
          <w:sz w:val="18"/>
          <w:szCs w:val="18"/>
          <w:lang w:val="en-ZA"/>
        </w:rPr>
        <w:t xml:space="preserve"> </w:t>
      </w:r>
    </w:p>
    <w:p w:rsidR="00B259A3" w:rsidRPr="0029176C" w:rsidRDefault="00B259A3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>
        <w:rPr>
          <w:rFonts w:cs="Arial"/>
          <w:b/>
          <w:sz w:val="18"/>
          <w:szCs w:val="18"/>
          <w:lang w:val="en-ZA"/>
        </w:rPr>
        <w:t>Coupon Rate</w:t>
      </w:r>
      <w:r>
        <w:rPr>
          <w:rFonts w:cs="Arial"/>
          <w:b/>
          <w:sz w:val="18"/>
          <w:szCs w:val="18"/>
          <w:lang w:val="en-ZA"/>
        </w:rPr>
        <w:tab/>
      </w:r>
      <w:r w:rsidRPr="00B259A3">
        <w:rPr>
          <w:rFonts w:cs="Arial"/>
          <w:sz w:val="18"/>
          <w:szCs w:val="18"/>
          <w:lang w:val="en-ZA"/>
        </w:rPr>
        <w:t>5.2320%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Trade Type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Price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Final Maturity Date</w:t>
      </w:r>
      <w:r w:rsidRPr="0029176C"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16 September 2013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Books Close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6 September</w:t>
      </w:r>
      <w:r w:rsidR="00180ACB">
        <w:rPr>
          <w:rFonts w:cs="Arial"/>
          <w:sz w:val="18"/>
          <w:szCs w:val="18"/>
          <w:lang w:val="en-ZA"/>
        </w:rPr>
        <w:t xml:space="preserve"> 2013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Interest Date(s)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16 September</w:t>
      </w:r>
      <w:r w:rsidR="00180ACB">
        <w:rPr>
          <w:rFonts w:cs="Arial"/>
          <w:sz w:val="18"/>
          <w:szCs w:val="18"/>
          <w:lang w:val="en-ZA"/>
        </w:rPr>
        <w:t xml:space="preserve"> 2013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Last Day to Register</w:t>
      </w:r>
      <w:r w:rsidRPr="0029176C">
        <w:rPr>
          <w:rFonts w:cs="Arial"/>
          <w:b/>
          <w:sz w:val="18"/>
          <w:szCs w:val="18"/>
          <w:lang w:val="en-ZA"/>
        </w:rPr>
        <w:tab/>
      </w:r>
      <w:r w:rsidR="00180ACB" w:rsidRPr="00180ACB">
        <w:rPr>
          <w:rFonts w:cs="Arial"/>
          <w:sz w:val="18"/>
          <w:szCs w:val="18"/>
          <w:lang w:val="en-ZA"/>
        </w:rPr>
        <w:t>By 17:00 on</w:t>
      </w:r>
      <w:r w:rsidR="00180ACB">
        <w:rPr>
          <w:rFonts w:cs="Arial"/>
          <w:b/>
          <w:sz w:val="18"/>
          <w:szCs w:val="18"/>
          <w:lang w:val="en-ZA"/>
        </w:rPr>
        <w:t xml:space="preserve"> </w:t>
      </w:r>
      <w:r>
        <w:rPr>
          <w:rFonts w:cs="Arial"/>
          <w:sz w:val="18"/>
          <w:szCs w:val="18"/>
          <w:lang w:val="en-ZA"/>
        </w:rPr>
        <w:t>5 September</w:t>
      </w:r>
      <w:r w:rsidR="005F744A">
        <w:rPr>
          <w:rFonts w:cs="Arial"/>
          <w:sz w:val="18"/>
          <w:szCs w:val="18"/>
          <w:lang w:val="en-ZA"/>
        </w:rPr>
        <w:t xml:space="preserve"> 2013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Issue Date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14 June 2013</w:t>
      </w:r>
    </w:p>
    <w:p w:rsidR="007F4679" w:rsidRPr="0029176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176C">
        <w:rPr>
          <w:b/>
          <w:sz w:val="18"/>
          <w:szCs w:val="18"/>
          <w:lang w:val="en-ZA"/>
        </w:rPr>
        <w:t>Date Convention</w:t>
      </w:r>
      <w:r w:rsidRPr="0029176C">
        <w:rPr>
          <w:b/>
          <w:sz w:val="18"/>
          <w:szCs w:val="18"/>
          <w:lang w:val="en-ZA"/>
        </w:rPr>
        <w:tab/>
      </w:r>
      <w:r>
        <w:rPr>
          <w:sz w:val="18"/>
          <w:szCs w:val="18"/>
          <w:lang w:val="en-ZA"/>
        </w:rPr>
        <w:t>Following</w:t>
      </w:r>
    </w:p>
    <w:p w:rsidR="007F4679" w:rsidRPr="0029176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176C">
        <w:rPr>
          <w:b/>
          <w:sz w:val="18"/>
          <w:szCs w:val="18"/>
          <w:lang w:val="en-ZA"/>
        </w:rPr>
        <w:t>Interest Commencement Date</w:t>
      </w:r>
      <w:r w:rsidRPr="0029176C">
        <w:rPr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14 June 2013</w:t>
      </w:r>
    </w:p>
    <w:p w:rsidR="007F4679" w:rsidRPr="0029176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176C">
        <w:rPr>
          <w:b/>
          <w:sz w:val="18"/>
          <w:szCs w:val="18"/>
          <w:lang w:val="en-ZA"/>
        </w:rPr>
        <w:t>First Interest Date</w:t>
      </w:r>
      <w:r w:rsidRPr="0029176C">
        <w:rPr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16 September 2013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proofErr w:type="gramStart"/>
      <w:r w:rsidRPr="0029176C">
        <w:rPr>
          <w:rFonts w:cs="Arial"/>
          <w:b/>
          <w:sz w:val="18"/>
          <w:szCs w:val="18"/>
          <w:lang w:val="en-ZA"/>
        </w:rPr>
        <w:t>ISIN No.</w:t>
      </w:r>
      <w:proofErr w:type="gramEnd"/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sz w:val="18"/>
          <w:szCs w:val="18"/>
          <w:lang w:val="en-ZA"/>
        </w:rPr>
        <w:t>ZAG000106519</w:t>
      </w:r>
    </w:p>
    <w:p w:rsidR="00180ACB" w:rsidRPr="0029176C" w:rsidRDefault="00180ACB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>
        <w:rPr>
          <w:rFonts w:cs="Arial"/>
          <w:b/>
          <w:sz w:val="18"/>
          <w:szCs w:val="18"/>
          <w:lang w:val="en-ZA"/>
        </w:rPr>
        <w:t>Additional Information</w:t>
      </w:r>
      <w:r>
        <w:rPr>
          <w:rFonts w:cs="Arial"/>
          <w:b/>
          <w:sz w:val="18"/>
          <w:szCs w:val="18"/>
          <w:lang w:val="en-ZA"/>
        </w:rPr>
        <w:tab/>
      </w:r>
      <w:r w:rsidRPr="00180ACB">
        <w:rPr>
          <w:rFonts w:cs="Arial"/>
          <w:sz w:val="18"/>
          <w:szCs w:val="18"/>
          <w:lang w:val="en-ZA"/>
        </w:rPr>
        <w:t>Senior Unsecured</w:t>
      </w:r>
    </w:p>
    <w:p w:rsidR="007F4679" w:rsidRPr="002F1779" w:rsidRDefault="007F4679" w:rsidP="007F4679">
      <w:pPr>
        <w:spacing w:line="288" w:lineRule="auto"/>
        <w:ind w:right="29"/>
        <w:jc w:val="both"/>
        <w:rPr>
          <w:sz w:val="18"/>
          <w:szCs w:val="18"/>
          <w:lang w:val="en-ZA"/>
        </w:rPr>
      </w:pPr>
    </w:p>
    <w:p w:rsidR="007F4679" w:rsidRPr="007A14BD" w:rsidRDefault="007F4679" w:rsidP="007F4679">
      <w:pPr>
        <w:spacing w:line="288" w:lineRule="auto"/>
        <w:ind w:left="3544" w:right="29" w:hanging="3544"/>
        <w:jc w:val="both"/>
        <w:rPr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r w:rsidRPr="007A14BD">
        <w:rPr>
          <w:rFonts w:cs="Arial"/>
          <w:sz w:val="18"/>
          <w:szCs w:val="18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7A14BD">
        <w:rPr>
          <w:rFonts w:cs="Arial"/>
          <w:b/>
          <w:sz w:val="18"/>
          <w:szCs w:val="18"/>
          <w:lang w:val="en-ZA"/>
        </w:rPr>
        <w:t xml:space="preserve"> </w:t>
      </w:r>
      <w:r w:rsidRPr="007A14BD">
        <w:rPr>
          <w:rFonts w:cs="Arial"/>
          <w:sz w:val="18"/>
          <w:szCs w:val="18"/>
          <w:lang w:val="en-ZA"/>
        </w:rPr>
        <w:t>Note issue please contact:</w:t>
      </w:r>
    </w:p>
    <w:p w:rsidR="00180ACB" w:rsidRPr="007A14BD" w:rsidRDefault="00180ACB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proofErr w:type="spellStart"/>
      <w:r>
        <w:rPr>
          <w:rFonts w:cs="Arial"/>
          <w:sz w:val="18"/>
          <w:szCs w:val="18"/>
          <w:lang w:val="en-ZA"/>
        </w:rPr>
        <w:t>Thato</w:t>
      </w:r>
      <w:proofErr w:type="spellEnd"/>
      <w:r>
        <w:rPr>
          <w:rFonts w:cs="Arial"/>
          <w:sz w:val="18"/>
          <w:szCs w:val="18"/>
          <w:lang w:val="en-ZA"/>
        </w:rPr>
        <w:t xml:space="preserve"> </w:t>
      </w:r>
      <w:proofErr w:type="spellStart"/>
      <w:r>
        <w:rPr>
          <w:rFonts w:cs="Arial"/>
          <w:sz w:val="18"/>
          <w:szCs w:val="18"/>
          <w:lang w:val="en-ZA"/>
        </w:rPr>
        <w:t>Burhali</w:t>
      </w:r>
      <w:proofErr w:type="spellEnd"/>
      <w:r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ab/>
        <w:t>RMB</w:t>
      </w:r>
      <w:r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ab/>
        <w:t>+27 11 2821414</w:t>
      </w:r>
    </w:p>
    <w:p w:rsidR="007F4679" w:rsidRPr="007A14BD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7F4679" w:rsidRPr="000A2F3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Brendan Povey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+27 11 5207982</w:t>
      </w:r>
    </w:p>
    <w:p w:rsidR="007F4679" w:rsidRPr="002F1779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Diboko Ledwaba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+27 11 5207222</w:t>
      </w:r>
    </w:p>
    <w:p w:rsidR="007F4679" w:rsidRPr="002F1779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Kea Sape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+27 11 5207603</w:t>
      </w:r>
    </w:p>
    <w:p w:rsidR="007F4679" w:rsidRPr="00A9492E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085030" w:rsidRPr="005005DC" w:rsidRDefault="00085030" w:rsidP="005005DC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sectPr w:rsidR="00085030" w:rsidRPr="005005DC" w:rsidSect="0075423F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18" w:h="16838"/>
      <w:pgMar w:top="1134" w:right="1286" w:bottom="1797" w:left="1134" w:header="720" w:footer="0" w:gutter="0"/>
      <w:cols w:space="274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67B" w:rsidRDefault="00F5567B">
      <w:r>
        <w:separator/>
      </w:r>
    </w:p>
  </w:endnote>
  <w:endnote w:type="continuationSeparator" w:id="0">
    <w:p w:rsidR="00F5567B" w:rsidRDefault="00F556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676C4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676C4D" w:rsidRPr="00C94EA6">
      <w:rPr>
        <w:rFonts w:eastAsia="Times New Roman"/>
        <w:b/>
        <w:color w:val="808080"/>
        <w:sz w:val="14"/>
      </w:rPr>
      <w:fldChar w:fldCharType="separate"/>
    </w:r>
    <w:r w:rsidR="00CE079E">
      <w:rPr>
        <w:rFonts w:eastAsia="Times New Roman"/>
        <w:b/>
        <w:noProof/>
        <w:color w:val="808080"/>
        <w:sz w:val="14"/>
      </w:rPr>
      <w:t>2</w:t>
    </w:r>
    <w:r w:rsidR="00676C4D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676C4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676C4D" w:rsidRPr="00C94EA6">
      <w:rPr>
        <w:rFonts w:eastAsia="Times New Roman"/>
        <w:b/>
        <w:color w:val="808080"/>
        <w:sz w:val="14"/>
      </w:rPr>
      <w:fldChar w:fldCharType="separate"/>
    </w:r>
    <w:r w:rsidR="00CE079E">
      <w:rPr>
        <w:rFonts w:eastAsia="Times New Roman"/>
        <w:b/>
        <w:noProof/>
        <w:color w:val="808080"/>
        <w:sz w:val="14"/>
      </w:rPr>
      <w:t>2</w:t>
    </w:r>
    <w:r w:rsidR="00676C4D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0D3C86">
    <w:pPr>
      <w:rPr>
        <w:rFonts w:cs="Arial"/>
      </w:rPr>
    </w:pPr>
    <w:bookmarkStart w:id="5" w:name="LHS_JSE_Footer"/>
    <w:bookmarkStart w:id="6" w:name="LHS_YieldX_Footer"/>
    <w:r>
      <w:rPr>
        <w:noProof/>
        <w:lang w:val="en-ZA" w:eastAsia="en-ZA"/>
      </w:rPr>
      <w:drawing>
        <wp:inline distT="0" distB="0" distL="0" distR="0">
          <wp:extent cx="6031230" cy="1024171"/>
          <wp:effectExtent l="0" t="0" r="0" b="0"/>
          <wp:docPr id="44" name="Picture 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1230" cy="10241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7D6EAF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5"/>
    <w:bookmarkEnd w:id="6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67B" w:rsidRDefault="00F5567B">
      <w:r>
        <w:separator/>
      </w:r>
    </w:p>
  </w:footnote>
  <w:footnote w:type="continuationSeparator" w:id="0">
    <w:p w:rsidR="00F5567B" w:rsidRDefault="00F556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676C4D">
    <w:pPr>
      <w:framePr w:wrap="around" w:vAnchor="text" w:hAnchor="margin" w:xAlign="right" w:y="1"/>
    </w:pPr>
    <w:r>
      <w:fldChar w:fldCharType="begin"/>
    </w:r>
    <w:r w:rsidR="009560F8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CE079E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7D6EAF" w:rsidRPr="00866D23" w:rsidRDefault="007D6EAF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CE079E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7D6EAF" w:rsidRPr="00866D23" w:rsidRDefault="007D6EAF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2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>
    <w:pPr>
      <w:rPr>
        <w:rFonts w:cs="Arial"/>
      </w:rPr>
    </w:pPr>
    <w:bookmarkStart w:id="3" w:name="LHS_JSE_Header"/>
    <w:bookmarkStart w:id="4" w:name="LHS_YieldX_Head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9752"/>
    </w:tblGrid>
    <w:tr w:rsidR="007D6EAF" w:rsidRPr="0061041F">
      <w:tc>
        <w:tcPr>
          <w:tcW w:w="9752" w:type="dxa"/>
        </w:tcPr>
        <w:p w:rsidR="007D6EAF" w:rsidRPr="0061041F" w:rsidRDefault="005B7490">
          <w:pPr>
            <w:rPr>
              <w:rFonts w:ascii="Times New Roman" w:eastAsia="Times New Roman" w:hAnsi="Times New Roman" w:cs="Arial"/>
              <w:color w:val="C71C22"/>
              <w:sz w:val="24"/>
            </w:rPr>
          </w:pPr>
          <w:r>
            <w:rPr>
              <w:rFonts w:ascii="Times New Roman" w:eastAsia="Times New Roman" w:hAnsi="Times New Roman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3529965" cy="648335"/>
                <wp:effectExtent l="19050" t="0" r="0" b="0"/>
                <wp:docPr id="5" name="Picture 5" descr="JSE Interest Rat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JSE Interest Rate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29965" cy="6483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3"/>
    <w:bookmarkEnd w:id="4"/>
  </w:tbl>
  <w:p w:rsidR="007D6EAF" w:rsidRDefault="007D6EAF"/>
  <w:p w:rsidR="007D6EAF" w:rsidRDefault="007D6EA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0ACB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744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0B0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259A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872B9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079E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1579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2013-06-14T05:00:00+00:00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2B6F6966-6A32-4461-9435-D9DC2B343756}"/>
</file>

<file path=customXml/itemProps2.xml><?xml version="1.0" encoding="utf-8"?>
<ds:datastoreItem xmlns:ds="http://schemas.openxmlformats.org/officeDocument/2006/customXml" ds:itemID="{9C621963-27C5-421E-A9FC-C63EC5FF43AE}"/>
</file>

<file path=customXml/itemProps3.xml><?xml version="1.0" encoding="utf-8"?>
<ds:datastoreItem xmlns:ds="http://schemas.openxmlformats.org/officeDocument/2006/customXml" ds:itemID="{03CB6FE5-E92B-482E-8F1A-C2CFAC83C58E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</Template>
  <TotalTime>17</TotalTime>
  <Pages>2</Pages>
  <Words>222</Words>
  <Characters>1295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YieldX Interest Rate Market Notice</vt:lpstr>
    </vt:vector>
  </TitlesOfParts>
  <Manager/>
  <Company/>
  <LinksUpToDate>false</LinksUpToDate>
  <CharactersWithSpaces>1514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Listing-TFS114-14Jun2013</dc:title>
  <dc:subject/>
  <dc:creator>Johannesburg Stock Exchange</dc:creator>
  <cp:keywords/>
  <cp:lastModifiedBy>JSEUser</cp:lastModifiedBy>
  <cp:revision>17</cp:revision>
  <cp:lastPrinted>2012-01-03T09:35:00Z</cp:lastPrinted>
  <dcterms:created xsi:type="dcterms:W3CDTF">2012-03-13T10:41:00Z</dcterms:created>
  <dcterms:modified xsi:type="dcterms:W3CDTF">2013-06-14T14:04:00Z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372700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